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89" w:rsidRDefault="00772435" w:rsidP="00732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1D89" w:rsidRPr="00241D89">
        <w:rPr>
          <w:rFonts w:ascii="Times New Roman" w:hAnsi="Times New Roman" w:cs="Times New Roman"/>
          <w:b/>
          <w:sz w:val="28"/>
          <w:szCs w:val="28"/>
        </w:rPr>
        <w:t>тветственность за организацию должностным лицом незаконной миграции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ужесточена</w:t>
      </w:r>
      <w:bookmarkStart w:id="0" w:name="_GoBack"/>
      <w:bookmarkEnd w:id="0"/>
    </w:p>
    <w:p w:rsidR="00732FCA" w:rsidRPr="00732FCA" w:rsidRDefault="00732FCA" w:rsidP="00732FCA">
      <w:pPr>
        <w:jc w:val="both"/>
        <w:rPr>
          <w:rFonts w:ascii="Times New Roman" w:hAnsi="Times New Roman" w:cs="Times New Roman"/>
          <w:sz w:val="28"/>
          <w:szCs w:val="28"/>
        </w:rPr>
      </w:pPr>
      <w:r w:rsidRPr="00732FCA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02567">
        <w:rPr>
          <w:rFonts w:ascii="Times New Roman" w:hAnsi="Times New Roman" w:cs="Times New Roman"/>
          <w:sz w:val="28"/>
          <w:szCs w:val="28"/>
        </w:rPr>
        <w:t>Помощник Верхнесалдинского городского прокурора Кашо А.А.</w:t>
      </w:r>
    </w:p>
    <w:p w:rsidR="00241D89" w:rsidRPr="00241D89" w:rsidRDefault="00241D89" w:rsidP="00241D89">
      <w:pPr>
        <w:jc w:val="both"/>
        <w:rPr>
          <w:rFonts w:ascii="Times New Roman" w:hAnsi="Times New Roman" w:cs="Times New Roman"/>
          <w:sz w:val="28"/>
          <w:szCs w:val="28"/>
        </w:rPr>
      </w:pPr>
      <w:r w:rsidRPr="00241D89">
        <w:rPr>
          <w:rFonts w:ascii="Times New Roman" w:hAnsi="Times New Roman" w:cs="Times New Roman"/>
          <w:sz w:val="28"/>
          <w:szCs w:val="28"/>
        </w:rPr>
        <w:t>В частности, федеральным законом от 04.11.2019 N 354-ФЗ внесены изменения в статью 322.1 Уголовного кодекса Российской Федерации (далее - УК РФ).</w:t>
      </w:r>
    </w:p>
    <w:p w:rsidR="00241D89" w:rsidRPr="00241D89" w:rsidRDefault="00241D89" w:rsidP="00241D89">
      <w:pPr>
        <w:jc w:val="both"/>
        <w:rPr>
          <w:rFonts w:ascii="Times New Roman" w:hAnsi="Times New Roman" w:cs="Times New Roman"/>
          <w:sz w:val="28"/>
          <w:szCs w:val="28"/>
        </w:rPr>
      </w:pPr>
      <w:r w:rsidRPr="00241D89">
        <w:rPr>
          <w:rFonts w:ascii="Times New Roman" w:hAnsi="Times New Roman" w:cs="Times New Roman"/>
          <w:sz w:val="28"/>
          <w:szCs w:val="28"/>
        </w:rPr>
        <w:t>В часть 2 статьи 322.1 УК РФ «Организация незаконной миграции» включен новый квалифицирующий признак - совершение деяния, выражающегося в организации незаконных въезда иностранных граждан или лиц без гражданства, их пребывания в РФ или транзитного проезда через территорию РФ, с использованием своего служебного положения.</w:t>
      </w:r>
    </w:p>
    <w:p w:rsidR="00241D89" w:rsidRPr="00241D89" w:rsidRDefault="00241D89" w:rsidP="00241D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D89">
        <w:rPr>
          <w:rFonts w:ascii="Times New Roman" w:hAnsi="Times New Roman" w:cs="Times New Roman"/>
          <w:sz w:val="28"/>
          <w:szCs w:val="28"/>
        </w:rPr>
        <w:t>Санкцией вышеназванной статьи предусмотрено наказание в виде лишения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такового.</w:t>
      </w:r>
      <w:proofErr w:type="gramEnd"/>
    </w:p>
    <w:p w:rsidR="00087F8D" w:rsidRPr="00087F8D" w:rsidRDefault="00241D89" w:rsidP="00241D89">
      <w:pPr>
        <w:jc w:val="both"/>
        <w:rPr>
          <w:rFonts w:ascii="Times New Roman" w:hAnsi="Times New Roman" w:cs="Times New Roman"/>
          <w:sz w:val="28"/>
          <w:szCs w:val="28"/>
        </w:rPr>
      </w:pPr>
      <w:r w:rsidRPr="00241D89">
        <w:rPr>
          <w:rFonts w:ascii="Times New Roman" w:hAnsi="Times New Roman" w:cs="Times New Roman"/>
          <w:sz w:val="28"/>
          <w:szCs w:val="28"/>
        </w:rPr>
        <w:t>Изменения вступили в силу 15.11.2019</w:t>
      </w:r>
    </w:p>
    <w:sectPr w:rsidR="00087F8D" w:rsidRPr="0008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87F8D"/>
    <w:rsid w:val="00241D89"/>
    <w:rsid w:val="005845AB"/>
    <w:rsid w:val="00703FF1"/>
    <w:rsid w:val="00732FCA"/>
    <w:rsid w:val="00772435"/>
    <w:rsid w:val="00A14550"/>
    <w:rsid w:val="00C5682F"/>
    <w:rsid w:val="00F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2019-12-16T23:35:00Z</dcterms:created>
  <dcterms:modified xsi:type="dcterms:W3CDTF">2019-12-16T23:45:00Z</dcterms:modified>
</cp:coreProperties>
</file>